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06FCF5" w14:textId="72379585" w:rsidR="007F20D3" w:rsidRPr="00EE441B" w:rsidRDefault="00E70CA8" w:rsidP="00E70CA8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</w:pPr>
      <w:r w:rsidRPr="00EE441B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 xml:space="preserve">Питание и </w:t>
      </w:r>
      <w:proofErr w:type="gramStart"/>
      <w:r w:rsidR="00CE4DF8" w:rsidRPr="00EE441B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сердечно-</w:t>
      </w:r>
      <w:r w:rsidRPr="00EE441B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сосудистые</w:t>
      </w:r>
      <w:proofErr w:type="gramEnd"/>
      <w:r w:rsidRPr="00EE441B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 xml:space="preserve"> заболевания</w:t>
      </w:r>
    </w:p>
    <w:p w14:paraId="46FE9EB8" w14:textId="47868A84" w:rsidR="00244854" w:rsidRDefault="00244854" w:rsidP="0024485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63238"/>
          <w:sz w:val="32"/>
          <w:szCs w:val="32"/>
          <w:lang w:eastAsia="ru-RU"/>
        </w:rPr>
      </w:pPr>
    </w:p>
    <w:p w14:paraId="0F7CC96A" w14:textId="5B8A1CC8" w:rsidR="00244854" w:rsidRDefault="00244854" w:rsidP="0024485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63238"/>
          <w:sz w:val="32"/>
          <w:szCs w:val="32"/>
          <w:lang w:eastAsia="ru-RU"/>
        </w:rPr>
      </w:pPr>
      <w:r w:rsidRPr="00E70C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7EF98C" wp14:editId="72950698">
            <wp:extent cx="6238875" cy="2762250"/>
            <wp:effectExtent l="0" t="0" r="9525" b="0"/>
            <wp:docPr id="1" name="Рисунок 1" descr="Питание и сосудистые заболе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итание и сосудистые заболева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79" cy="278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76FCF" w14:textId="77777777" w:rsidR="00E70CA8" w:rsidRPr="00E70CA8" w:rsidRDefault="00E70CA8" w:rsidP="00E70CA8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32"/>
          <w:szCs w:val="32"/>
          <w:lang w:eastAsia="ru-RU"/>
        </w:rPr>
      </w:pPr>
    </w:p>
    <w:p w14:paraId="527EEE3F" w14:textId="5359B280" w:rsidR="00CE4DF8" w:rsidRPr="00EE441B" w:rsidRDefault="00CE4DF8" w:rsidP="00CE4D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 xml:space="preserve">Здоровье сердца и сосудов неразрывно связано с нашим питанием. То, что мы едим, может существенно влиять на риск развития </w:t>
      </w:r>
      <w:proofErr w:type="gramStart"/>
      <w:r w:rsidRPr="00EE441B">
        <w:rPr>
          <w:rFonts w:ascii="Times New Roman" w:hAnsi="Times New Roman" w:cs="Times New Roman"/>
          <w:sz w:val="24"/>
          <w:szCs w:val="24"/>
        </w:rPr>
        <w:t>сердечно-сосудистых</w:t>
      </w:r>
      <w:proofErr w:type="gramEnd"/>
      <w:r w:rsidRPr="00EE441B">
        <w:rPr>
          <w:rFonts w:ascii="Times New Roman" w:hAnsi="Times New Roman" w:cs="Times New Roman"/>
          <w:sz w:val="24"/>
          <w:szCs w:val="24"/>
        </w:rPr>
        <w:t xml:space="preserve"> заболеваний и на общее состояние нашего сердца. Продукты, которые мы выбираем, наши пищевые привычки и наш подход к питанию, играют ключевую роль в поддержании здоровья сосудов и сердца.</w:t>
      </w:r>
    </w:p>
    <w:p w14:paraId="1D415FF9" w14:textId="3ABD3D16" w:rsidR="007F20D3" w:rsidRPr="00EE441B" w:rsidRDefault="007F20D3" w:rsidP="00E70C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proofErr w:type="gramStart"/>
      <w:r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Сердечно-сосудистые заболевания (сокр</w:t>
      </w:r>
      <w:r w:rsidR="000A3A75"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ащенно</w:t>
      </w:r>
      <w:r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 ССЗ)</w:t>
      </w:r>
      <w:r w:rsidR="000A3A75"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 - </w:t>
      </w:r>
      <w:r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большая группа болезней сердца и сосудов, в которую входят: гипертония (повышенное кровяное давление), ишемическая болезнь сердца (инфаркт миокарда), нарушения мозгового кровообращения (инсульт), сердечная недостаточность, врождённые пороки сердца и ревматические болезни сердца.</w:t>
      </w:r>
      <w:proofErr w:type="gramEnd"/>
      <w:r w:rsid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 </w:t>
      </w:r>
      <w:r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ССЗ являются самой распространённой причиной смерти во всём мире. При этом 80% преждевременных инфарктов и инсультов может быть предотвращено.</w:t>
      </w:r>
    </w:p>
    <w:p w14:paraId="08EA8678" w14:textId="2C03C01D" w:rsidR="007F20D3" w:rsidRPr="00EE441B" w:rsidRDefault="007F20D3" w:rsidP="00E70C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Как и</w:t>
      </w:r>
      <w:r w:rsidR="000A3A75"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 </w:t>
      </w:r>
      <w:r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с</w:t>
      </w:r>
      <w:r w:rsidR="000A3A75"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 </w:t>
      </w:r>
      <w:r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другими алиментарно-зависимыми заболеваниями основными факторами риска </w:t>
      </w:r>
      <w:proofErr w:type="gramStart"/>
      <w:r w:rsidR="00591482"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сердечно-сосудистых</w:t>
      </w:r>
      <w:proofErr w:type="gramEnd"/>
      <w:r w:rsidR="00591482"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 заболеваний</w:t>
      </w:r>
      <w:r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 являются неправильное питание, низкий уровень физической активности, курение и</w:t>
      </w:r>
      <w:r w:rsidR="000A3A75"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 </w:t>
      </w:r>
      <w:r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употребление алкоголя. Эти факторы способствуют повышению кровяного давления, увеличению уровня глюкозы и</w:t>
      </w:r>
      <w:r w:rsidR="000A3A75"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 </w:t>
      </w:r>
      <w:r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липидов в</w:t>
      </w:r>
      <w:r w:rsidR="000A3A75"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 </w:t>
      </w:r>
      <w:r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крови, а</w:t>
      </w:r>
      <w:r w:rsidR="000A3A75"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 </w:t>
      </w:r>
      <w:r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также появлению избыточной массы тела и</w:t>
      </w:r>
      <w:r w:rsidR="000A3A75"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 </w:t>
      </w:r>
      <w:r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ожирения.</w:t>
      </w:r>
      <w:r w:rsid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 </w:t>
      </w:r>
      <w:r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Одной из причин развития артериальной гипертензии является избыточное поступление с рационом поваренной соли при низком уровне кальция.</w:t>
      </w:r>
    </w:p>
    <w:p w14:paraId="28356012" w14:textId="07646554" w:rsidR="007F20D3" w:rsidRPr="00EE441B" w:rsidRDefault="006F69AA" w:rsidP="00E70C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EE441B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lang w:eastAsia="ru-RU"/>
        </w:rPr>
        <w:t>Жиры в рационе</w:t>
      </w:r>
      <w:r w:rsidR="00EE441B">
        <w:rPr>
          <w:rFonts w:ascii="Times New Roman" w:eastAsia="Times New Roman" w:hAnsi="Times New Roman" w:cs="Times New Roman"/>
          <w:b/>
          <w:bCs/>
          <w:color w:val="263238"/>
          <w:sz w:val="24"/>
          <w:szCs w:val="24"/>
          <w:lang w:eastAsia="ru-RU"/>
        </w:rPr>
        <w:t xml:space="preserve">. </w:t>
      </w:r>
      <w:r w:rsidR="007F20D3"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Большую роль в развитии различных заболеваний сосудов и сердца играет количество поступающих общих жиров и НЖК (насыщенных жирных кислот) свыше 30% от общей калорийности рациона.</w:t>
      </w:r>
    </w:p>
    <w:p w14:paraId="22B3480A" w14:textId="77777777" w:rsidR="007F20D3" w:rsidRPr="00EE441B" w:rsidRDefault="007F20D3" w:rsidP="00E70C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Помимо НЖК опасность представляют трансизомеры жирных кислот. Согласно оценке специалистов ВОЗ, каждый год от </w:t>
      </w:r>
      <w:proofErr w:type="gramStart"/>
      <w:r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сердечно-сосудистых</w:t>
      </w:r>
      <w:proofErr w:type="gramEnd"/>
      <w:r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 заболеваний, обусловленных потреблением транс-жиров, умирает более 500 000 человек. Потребление транс-жиров в больших количествах увеличивает риск развития атеросклероза, что может привести к нарушению кровообращения. А затем и к инфарктам и инсультам.</w:t>
      </w:r>
    </w:p>
    <w:p w14:paraId="5779E223" w14:textId="6E0BBE2A" w:rsidR="00D23CD7" w:rsidRPr="00EE441B" w:rsidRDefault="007F20D3" w:rsidP="00EE441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Основными неспецифическими мерами профилактики </w:t>
      </w:r>
      <w:proofErr w:type="gramStart"/>
      <w:r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сердечно-сосудистых</w:t>
      </w:r>
      <w:proofErr w:type="gramEnd"/>
      <w:r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 заболеваний являются отказ от табака и алкоголя, снижение количества животных жиров в рационе и увеличение продуктов содержащих ПНЖК (</w:t>
      </w:r>
      <w:r w:rsidR="000A3A75"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п</w:t>
      </w:r>
      <w:r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олиненасыщенные жирные кислоты). Особенно среди ПНЖК стоит выделить омега-3 жирные кислоты</w:t>
      </w:r>
      <w:r w:rsidR="00446514" w:rsidRP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.</w:t>
      </w:r>
      <w:r w:rsidR="00EE441B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 </w:t>
      </w:r>
      <w:r w:rsidR="00D23CD7" w:rsidRPr="00EE441B">
        <w:rPr>
          <w:rFonts w:ascii="Times New Roman" w:hAnsi="Times New Roman" w:cs="Times New Roman"/>
          <w:sz w:val="24"/>
          <w:szCs w:val="24"/>
        </w:rPr>
        <w:t xml:space="preserve">К ним относятся </w:t>
      </w:r>
      <w:proofErr w:type="gramStart"/>
      <w:r w:rsidR="00446514" w:rsidRPr="00EE441B">
        <w:rPr>
          <w:rFonts w:ascii="Times New Roman" w:hAnsi="Times New Roman" w:cs="Times New Roman"/>
          <w:sz w:val="24"/>
          <w:szCs w:val="24"/>
        </w:rPr>
        <w:t>альфа-линоленовая</w:t>
      </w:r>
      <w:proofErr w:type="gramEnd"/>
      <w:r w:rsidR="00446514" w:rsidRPr="00EE441B">
        <w:rPr>
          <w:rFonts w:ascii="Times New Roman" w:hAnsi="Times New Roman" w:cs="Times New Roman"/>
          <w:sz w:val="24"/>
          <w:szCs w:val="24"/>
        </w:rPr>
        <w:t>, </w:t>
      </w:r>
      <w:proofErr w:type="spellStart"/>
      <w:r w:rsidR="00446514" w:rsidRPr="00EE441B">
        <w:rPr>
          <w:rFonts w:ascii="Times New Roman" w:hAnsi="Times New Roman" w:cs="Times New Roman"/>
          <w:sz w:val="24"/>
          <w:szCs w:val="24"/>
        </w:rPr>
        <w:t>эйкозапентаеновая</w:t>
      </w:r>
      <w:proofErr w:type="spellEnd"/>
      <w:r w:rsidR="00446514" w:rsidRPr="00EE441B">
        <w:rPr>
          <w:rFonts w:ascii="Times New Roman" w:hAnsi="Times New Roman" w:cs="Times New Roman"/>
          <w:sz w:val="24"/>
          <w:szCs w:val="24"/>
        </w:rPr>
        <w:t xml:space="preserve"> и </w:t>
      </w:r>
      <w:proofErr w:type="spellStart"/>
      <w:r w:rsidR="00446514" w:rsidRPr="00EE441B">
        <w:rPr>
          <w:rFonts w:ascii="Times New Roman" w:hAnsi="Times New Roman" w:cs="Times New Roman"/>
          <w:sz w:val="24"/>
          <w:szCs w:val="24"/>
        </w:rPr>
        <w:t>докозагексаеновая</w:t>
      </w:r>
      <w:proofErr w:type="spellEnd"/>
      <w:r w:rsidR="00446514" w:rsidRPr="00EE441B">
        <w:rPr>
          <w:rFonts w:ascii="Times New Roman" w:hAnsi="Times New Roman" w:cs="Times New Roman"/>
          <w:sz w:val="24"/>
          <w:szCs w:val="24"/>
        </w:rPr>
        <w:t>.</w:t>
      </w:r>
      <w:r w:rsidR="00EE441B">
        <w:rPr>
          <w:rFonts w:ascii="Times New Roman" w:hAnsi="Times New Roman" w:cs="Times New Roman"/>
          <w:sz w:val="24"/>
          <w:szCs w:val="24"/>
        </w:rPr>
        <w:t xml:space="preserve"> </w:t>
      </w:r>
      <w:r w:rsidR="00D23CD7" w:rsidRPr="00EE441B">
        <w:rPr>
          <w:rFonts w:ascii="Times New Roman" w:hAnsi="Times New Roman" w:cs="Times New Roman"/>
          <w:sz w:val="24"/>
          <w:szCs w:val="24"/>
        </w:rPr>
        <w:t xml:space="preserve">Омега-3-жирные кислоты обладают </w:t>
      </w:r>
      <w:proofErr w:type="spellStart"/>
      <w:r w:rsidR="00D23CD7" w:rsidRPr="00EE441B">
        <w:rPr>
          <w:rFonts w:ascii="Times New Roman" w:hAnsi="Times New Roman" w:cs="Times New Roman"/>
          <w:sz w:val="24"/>
          <w:szCs w:val="24"/>
        </w:rPr>
        <w:t>кардиопротективными</w:t>
      </w:r>
      <w:proofErr w:type="spellEnd"/>
      <w:r w:rsidR="00D23CD7" w:rsidRPr="00EE44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23CD7" w:rsidRPr="00EE441B">
        <w:rPr>
          <w:rFonts w:ascii="Times New Roman" w:hAnsi="Times New Roman" w:cs="Times New Roman"/>
          <w:sz w:val="24"/>
          <w:szCs w:val="24"/>
        </w:rPr>
        <w:t>гиполипидемическими</w:t>
      </w:r>
      <w:proofErr w:type="spellEnd"/>
      <w:r w:rsidR="00D23CD7" w:rsidRPr="00EE441B">
        <w:rPr>
          <w:rFonts w:ascii="Times New Roman" w:hAnsi="Times New Roman" w:cs="Times New Roman"/>
          <w:sz w:val="24"/>
          <w:szCs w:val="24"/>
        </w:rPr>
        <w:t xml:space="preserve"> и антиаритмическими эффектами.</w:t>
      </w:r>
    </w:p>
    <w:p w14:paraId="65FD866B" w14:textId="77777777" w:rsidR="00D40B4E" w:rsidRPr="00EE441B" w:rsidRDefault="00D23CD7" w:rsidP="00D40B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 xml:space="preserve">Дефицит омега-3 в рационе ассоциирован с повышенным риском развития </w:t>
      </w:r>
      <w:proofErr w:type="gramStart"/>
      <w:r w:rsidRPr="00EE441B">
        <w:rPr>
          <w:rFonts w:ascii="Times New Roman" w:hAnsi="Times New Roman" w:cs="Times New Roman"/>
          <w:sz w:val="24"/>
          <w:szCs w:val="24"/>
        </w:rPr>
        <w:t>сердечно-сосудистых</w:t>
      </w:r>
      <w:proofErr w:type="gramEnd"/>
      <w:r w:rsidRPr="00EE441B">
        <w:rPr>
          <w:rFonts w:ascii="Times New Roman" w:hAnsi="Times New Roman" w:cs="Times New Roman"/>
          <w:sz w:val="24"/>
          <w:szCs w:val="24"/>
        </w:rPr>
        <w:t xml:space="preserve"> заболеваний. Употребление в пищу продуктов с повышенным содержанием омега-3-жирных кислот нормализует сердечный ритм, уменьшает уровень триглицеридов и холестерина в крови омега-3 кислоты не могут синтезироваться в организме и должны поступать с пищей, т. е. они являются незаменимыми жирами.</w:t>
      </w:r>
      <w:r w:rsidR="00D40B4E" w:rsidRPr="00EE44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FAB7AC" w14:textId="219706BF" w:rsidR="00D40B4E" w:rsidRPr="00EE441B" w:rsidRDefault="00D40B4E" w:rsidP="00D40B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Оптимальным уровнем потребления Омега-3 жирных кислот считается 1 грамм в сутки, максимальный</w:t>
      </w:r>
      <w:r w:rsidR="00ED5916" w:rsidRPr="00EE441B">
        <w:rPr>
          <w:rFonts w:ascii="Times New Roman" w:hAnsi="Times New Roman" w:cs="Times New Roman"/>
          <w:sz w:val="24"/>
          <w:szCs w:val="24"/>
        </w:rPr>
        <w:t xml:space="preserve"> - </w:t>
      </w:r>
      <w:r w:rsidRPr="00EE441B">
        <w:rPr>
          <w:rFonts w:ascii="Times New Roman" w:hAnsi="Times New Roman" w:cs="Times New Roman"/>
          <w:sz w:val="24"/>
          <w:szCs w:val="24"/>
        </w:rPr>
        <w:t>3 грамма. В среднем врачи рекомендуют употреблять 1,5-2 г.</w:t>
      </w:r>
    </w:p>
    <w:p w14:paraId="170A96C5" w14:textId="77777777" w:rsidR="00D40B4E" w:rsidRPr="00EE441B" w:rsidRDefault="00D40B4E" w:rsidP="00D23C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79DD4CC" w14:textId="22FF64E8" w:rsidR="00591482" w:rsidRPr="00EE441B" w:rsidRDefault="00591482" w:rsidP="00591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 xml:space="preserve">Главным источником Омега-3 является рыба, прежде всего, жирная и полужирная. Например, скумбрия, сардина, лосось, тунец, сельдь. Большое количество жирных кислот содержится в семенах льна, </w:t>
      </w:r>
      <w:proofErr w:type="spellStart"/>
      <w:r w:rsidRPr="00EE441B">
        <w:rPr>
          <w:rFonts w:ascii="Times New Roman" w:hAnsi="Times New Roman" w:cs="Times New Roman"/>
          <w:sz w:val="24"/>
          <w:szCs w:val="24"/>
        </w:rPr>
        <w:t>чиа</w:t>
      </w:r>
      <w:proofErr w:type="spellEnd"/>
      <w:r w:rsidRPr="00EE441B">
        <w:rPr>
          <w:rFonts w:ascii="Times New Roman" w:hAnsi="Times New Roman" w:cs="Times New Roman"/>
          <w:sz w:val="24"/>
          <w:szCs w:val="24"/>
        </w:rPr>
        <w:t xml:space="preserve"> и кунжуте. Также Омега-3 есть в грецких орехах, фасоли, цветной капусте, шпинате, брокколи, соевых бобах.</w:t>
      </w:r>
    </w:p>
    <w:p w14:paraId="6E13FA9E" w14:textId="54162A8F" w:rsidR="00E3762D" w:rsidRPr="00EE441B" w:rsidRDefault="00E3762D" w:rsidP="00CE4D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Необходимо получать и достаточное количество белка</w:t>
      </w:r>
      <w:r w:rsidR="00B348C3" w:rsidRPr="00EE441B">
        <w:rPr>
          <w:rFonts w:ascii="Times New Roman" w:hAnsi="Times New Roman" w:cs="Times New Roman"/>
          <w:sz w:val="24"/>
          <w:szCs w:val="24"/>
        </w:rPr>
        <w:t xml:space="preserve"> - </w:t>
      </w:r>
      <w:r w:rsidRPr="00EE441B">
        <w:rPr>
          <w:rFonts w:ascii="Times New Roman" w:hAnsi="Times New Roman" w:cs="Times New Roman"/>
          <w:sz w:val="24"/>
          <w:szCs w:val="24"/>
        </w:rPr>
        <w:t>причем как животного (нежирное мясо, птица), так и растительного (чечевица, горох).</w:t>
      </w:r>
    </w:p>
    <w:p w14:paraId="456BBB6F" w14:textId="49BC26A5" w:rsidR="00E3762D" w:rsidRPr="00EE441B" w:rsidRDefault="00AA0369" w:rsidP="00E376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E441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Обязательно </w:t>
      </w:r>
      <w:r w:rsidR="006F69AA" w:rsidRPr="00EE441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клетчатка</w:t>
      </w:r>
      <w:r w:rsidR="00EE441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. </w:t>
      </w:r>
      <w:r w:rsidR="00244854"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E4DF8"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ейчас</w:t>
      </w:r>
      <w:r w:rsidR="00E3762D"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многие отказываются от хлеба. И зря! </w:t>
      </w:r>
      <w:proofErr w:type="spellStart"/>
      <w:r w:rsidR="00E3762D"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Цельнозерновой</w:t>
      </w:r>
      <w:proofErr w:type="spellEnd"/>
      <w:r w:rsidR="00E3762D"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хлеб необходим для работы </w:t>
      </w:r>
      <w:proofErr w:type="gramStart"/>
      <w:r w:rsidR="00E3762D"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сердечно-сосудистой</w:t>
      </w:r>
      <w:proofErr w:type="gramEnd"/>
      <w:r w:rsidR="00E3762D"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системы. В нем много витаминов группы</w:t>
      </w:r>
      <w:proofErr w:type="gramStart"/>
      <w:r w:rsidR="00E3762D"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</w:t>
      </w:r>
      <w:proofErr w:type="gramEnd"/>
      <w:r w:rsidR="006F69AA"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E3762D"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клетчатки.</w:t>
      </w:r>
      <w:r w:rsid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E3762D"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Клетчатка как губка впитывает избыток жиров и выводит их из организма. </w:t>
      </w:r>
      <w:r w:rsidR="006F69AA"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То есть </w:t>
      </w:r>
      <w:r w:rsidR="00E3762D"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насыщенные жиры, те, что откладываются на стенках артерий и затрудняют кровоток, приводя к инфарктам, инсультам и другим </w:t>
      </w:r>
      <w:proofErr w:type="gramStart"/>
      <w:r w:rsidR="00E3762D"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сердечно-сосудистым</w:t>
      </w:r>
      <w:proofErr w:type="gramEnd"/>
      <w:r w:rsidR="00E3762D"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проблемам.</w:t>
      </w:r>
    </w:p>
    <w:p w14:paraId="51027667" w14:textId="0F08EB74" w:rsidR="00E3762D" w:rsidRPr="00EE441B" w:rsidRDefault="00E3762D" w:rsidP="006F69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Полезны и крупы</w:t>
      </w:r>
      <w:r w:rsidR="00B348C3"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 </w:t>
      </w:r>
      <w:r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особенно рис, гречка, полба, отруби. Они также помогают выводить «плохой» холестерин.</w:t>
      </w:r>
      <w:r w:rsidR="006F69AA"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6F69AA" w:rsidRPr="00EE441B">
        <w:rPr>
          <w:rFonts w:ascii="Times New Roman" w:hAnsi="Times New Roman" w:cs="Times New Roman"/>
          <w:sz w:val="24"/>
          <w:szCs w:val="24"/>
          <w:shd w:val="clear" w:color="auto" w:fill="FFFFFF"/>
        </w:rPr>
        <w:t>Норма употребления клетчатки составляет примерно 25-40 г. в день, из которых 7-13 г.</w:t>
      </w:r>
      <w:r w:rsidR="00B348C3" w:rsidRPr="00EE44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="006F69AA" w:rsidRPr="00EE44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растворимая клетчатка.</w:t>
      </w:r>
    </w:p>
    <w:p w14:paraId="094721D7" w14:textId="19B91B79" w:rsidR="00E3762D" w:rsidRPr="00EE441B" w:rsidRDefault="00E3762D" w:rsidP="00E376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E441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Овощи </w:t>
      </w:r>
      <w:r w:rsidR="00E74B9A" w:rsidRPr="00EE441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</w:t>
      </w:r>
      <w:r w:rsidRPr="00EE441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фрукты</w:t>
      </w:r>
      <w:r w:rsidR="00E74B9A" w:rsidRPr="00EE441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5 раз в день на вашей тарелке</w:t>
      </w:r>
      <w:r w:rsidR="00EE441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. </w:t>
      </w:r>
      <w:r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Для сохранения здоровья сердца и сосудов нужно каждый день потреблять около 400 г овощей и фруктов, разделив их на </w:t>
      </w:r>
      <w:r w:rsidR="00E74B9A"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</w:t>
      </w:r>
      <w:r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приемов пищи. Фрукты и овощи источник необходимой организму клетчатки.</w:t>
      </w:r>
    </w:p>
    <w:p w14:paraId="71A18FAB" w14:textId="5E119532" w:rsidR="00244854" w:rsidRPr="00EE441B" w:rsidRDefault="00244854" w:rsidP="00E376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3958597" w14:textId="233BB561" w:rsidR="00244854" w:rsidRPr="00EE441B" w:rsidRDefault="00244854" w:rsidP="002448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E441B">
        <w:rPr>
          <w:noProof/>
          <w:sz w:val="24"/>
          <w:szCs w:val="24"/>
          <w:lang w:eastAsia="ru-RU"/>
        </w:rPr>
        <w:drawing>
          <wp:inline distT="0" distB="0" distL="0" distR="0" wp14:anchorId="0B7AC94B" wp14:editId="6BF38A9A">
            <wp:extent cx="4875492" cy="275272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081" t="25224" r="9952" b="17103"/>
                    <a:stretch/>
                  </pic:blipFill>
                  <pic:spPr bwMode="auto">
                    <a:xfrm>
                      <a:off x="0" y="0"/>
                      <a:ext cx="4934691" cy="2786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A091B" w14:textId="77777777" w:rsidR="00244854" w:rsidRPr="00EE441B" w:rsidRDefault="00244854" w:rsidP="00E376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313D38C1" w14:textId="1FD2BEF8" w:rsidR="00E74B9A" w:rsidRPr="003D346B" w:rsidRDefault="00AA0369" w:rsidP="003D34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 xml:space="preserve">Листовые овощи: листья салата, щавель, шпинат, </w:t>
      </w:r>
      <w:proofErr w:type="spellStart"/>
      <w:r w:rsidRPr="00EE441B">
        <w:rPr>
          <w:rFonts w:ascii="Times New Roman" w:hAnsi="Times New Roman" w:cs="Times New Roman"/>
          <w:sz w:val="24"/>
          <w:szCs w:val="24"/>
        </w:rPr>
        <w:t>руккола</w:t>
      </w:r>
      <w:proofErr w:type="spellEnd"/>
      <w:r w:rsidRPr="00EE441B">
        <w:rPr>
          <w:rFonts w:ascii="Times New Roman" w:hAnsi="Times New Roman" w:cs="Times New Roman"/>
          <w:sz w:val="24"/>
          <w:szCs w:val="24"/>
        </w:rPr>
        <w:t xml:space="preserve"> и многие другие</w:t>
      </w:r>
      <w:r w:rsidR="00ED5916" w:rsidRPr="00EE441B">
        <w:rPr>
          <w:rFonts w:ascii="Times New Roman" w:hAnsi="Times New Roman" w:cs="Times New Roman"/>
          <w:sz w:val="24"/>
          <w:szCs w:val="24"/>
        </w:rPr>
        <w:t xml:space="preserve"> - </w:t>
      </w:r>
      <w:r w:rsidRPr="00EE441B">
        <w:rPr>
          <w:rFonts w:ascii="Times New Roman" w:hAnsi="Times New Roman" w:cs="Times New Roman"/>
          <w:sz w:val="24"/>
          <w:szCs w:val="24"/>
        </w:rPr>
        <w:t>содержат большое количество магния, который способствует обогащению крови кислородом, нормализует пульс, служит профилактикой образования тромбов.</w:t>
      </w:r>
      <w:r w:rsidR="00EE441B">
        <w:rPr>
          <w:rFonts w:ascii="Times New Roman" w:hAnsi="Times New Roman" w:cs="Times New Roman"/>
          <w:sz w:val="24"/>
          <w:szCs w:val="24"/>
        </w:rPr>
        <w:t xml:space="preserve"> </w:t>
      </w:r>
      <w:r w:rsidRPr="003D346B">
        <w:rPr>
          <w:rFonts w:ascii="Times New Roman" w:hAnsi="Times New Roman" w:cs="Times New Roman"/>
          <w:sz w:val="24"/>
          <w:szCs w:val="24"/>
        </w:rPr>
        <w:t>Любая капуста</w:t>
      </w:r>
      <w:r w:rsidR="00ED5916" w:rsidRPr="003D346B">
        <w:rPr>
          <w:rFonts w:ascii="Times New Roman" w:hAnsi="Times New Roman" w:cs="Times New Roman"/>
          <w:sz w:val="24"/>
          <w:szCs w:val="24"/>
        </w:rPr>
        <w:t xml:space="preserve"> - </w:t>
      </w:r>
      <w:r w:rsidRPr="003D346B">
        <w:rPr>
          <w:rFonts w:ascii="Times New Roman" w:hAnsi="Times New Roman" w:cs="Times New Roman"/>
          <w:sz w:val="24"/>
          <w:szCs w:val="24"/>
        </w:rPr>
        <w:t>белокочанная или брокколи.</w:t>
      </w:r>
      <w:r w:rsidR="00E74B9A" w:rsidRPr="003D346B">
        <w:rPr>
          <w:rFonts w:ascii="Times New Roman" w:hAnsi="Times New Roman" w:cs="Times New Roman"/>
          <w:sz w:val="24"/>
          <w:szCs w:val="24"/>
        </w:rPr>
        <w:t xml:space="preserve"> Крестоцветные овощи защищают сердце и сосуды сразу в нескольких направлениях:</w:t>
      </w:r>
    </w:p>
    <w:p w14:paraId="14B70993" w14:textId="77777777" w:rsidR="00E74B9A" w:rsidRPr="00EE441B" w:rsidRDefault="00E74B9A" w:rsidP="00EE441B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41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Пищевые волокна регулируют уровень холестерина, в том числе «плохих» липопротеинов низкой плотности.</w:t>
      </w:r>
    </w:p>
    <w:p w14:paraId="4CF70E7D" w14:textId="77777777" w:rsidR="00E74B9A" w:rsidRPr="00EE441B" w:rsidRDefault="00E74B9A" w:rsidP="00EE441B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E441B">
        <w:rPr>
          <w:rFonts w:ascii="Times New Roman" w:eastAsia="Times New Roman" w:hAnsi="Times New Roman" w:cs="Times New Roman"/>
          <w:sz w:val="24"/>
          <w:szCs w:val="24"/>
          <w:lang w:eastAsia="ru-RU"/>
        </w:rPr>
        <w:t>Сульфорафан</w:t>
      </w:r>
      <w:proofErr w:type="spellEnd"/>
      <w:r w:rsidRPr="00EE44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благотворно воздействует на деятельность почек, выравнивает кровяное давление.</w:t>
      </w:r>
    </w:p>
    <w:p w14:paraId="3CF3B331" w14:textId="77777777" w:rsidR="00E74B9A" w:rsidRPr="00EE441B" w:rsidRDefault="00E74B9A" w:rsidP="00EE441B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E441B">
        <w:rPr>
          <w:rFonts w:ascii="Times New Roman" w:eastAsia="Times New Roman" w:hAnsi="Times New Roman" w:cs="Times New Roman"/>
          <w:sz w:val="24"/>
          <w:szCs w:val="24"/>
          <w:lang w:eastAsia="ru-RU"/>
        </w:rPr>
        <w:t>Лютеин</w:t>
      </w:r>
      <w:proofErr w:type="spellEnd"/>
      <w:r w:rsidRPr="00EE44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блокирует и замедляет рост атеросклеротических отложений на стенках сосудов, способствуя нормальному кровоснабжению.</w:t>
      </w:r>
    </w:p>
    <w:p w14:paraId="6C2E3A36" w14:textId="77777777" w:rsidR="00E74B9A" w:rsidRPr="00EE441B" w:rsidRDefault="00E74B9A" w:rsidP="00EE441B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41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Кальций, калий и магний отвечают за передачу сигналов в сердечную мышцу, спасая от аритмии.</w:t>
      </w:r>
    </w:p>
    <w:p w14:paraId="0BD2285D" w14:textId="5642212B" w:rsidR="00AA0369" w:rsidRPr="00EE441B" w:rsidRDefault="00AA0369" w:rsidP="00EE44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Чеснок</w:t>
      </w:r>
      <w:r w:rsidR="00ED5916" w:rsidRPr="00EE441B">
        <w:rPr>
          <w:rFonts w:ascii="Times New Roman" w:hAnsi="Times New Roman" w:cs="Times New Roman"/>
          <w:sz w:val="24"/>
          <w:szCs w:val="24"/>
        </w:rPr>
        <w:t xml:space="preserve"> - </w:t>
      </w:r>
      <w:r w:rsidRPr="00EE441B">
        <w:rPr>
          <w:rFonts w:ascii="Times New Roman" w:hAnsi="Times New Roman" w:cs="Times New Roman"/>
          <w:sz w:val="24"/>
          <w:szCs w:val="24"/>
        </w:rPr>
        <w:t>содержит активные элементы, которые предотвращают сердечную недостаточность и снимают напряжение стенок сосудов.</w:t>
      </w:r>
    </w:p>
    <w:p w14:paraId="18631F5A" w14:textId="3EB2F3EF" w:rsidR="00AA0369" w:rsidRPr="00EE441B" w:rsidRDefault="00AA0369" w:rsidP="00EE44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Тыква</w:t>
      </w:r>
      <w:r w:rsidR="00ED5916" w:rsidRPr="00EE441B">
        <w:rPr>
          <w:rFonts w:ascii="Times New Roman" w:hAnsi="Times New Roman" w:cs="Times New Roman"/>
          <w:sz w:val="24"/>
          <w:szCs w:val="24"/>
        </w:rPr>
        <w:t xml:space="preserve"> - </w:t>
      </w:r>
      <w:r w:rsidRPr="00EE441B">
        <w:rPr>
          <w:rFonts w:ascii="Times New Roman" w:hAnsi="Times New Roman" w:cs="Times New Roman"/>
          <w:sz w:val="24"/>
          <w:szCs w:val="24"/>
        </w:rPr>
        <w:t>содержит много калия и витамина C, способствует борьбе с атеросклерозом, нормализации уровня давления.</w:t>
      </w:r>
    </w:p>
    <w:p w14:paraId="62F06095" w14:textId="3B26BE80" w:rsidR="00AA0369" w:rsidRPr="00EE441B" w:rsidRDefault="00AA0369" w:rsidP="00EE44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Яблоки</w:t>
      </w:r>
      <w:r w:rsidR="00ED5916" w:rsidRPr="00EE441B">
        <w:rPr>
          <w:rFonts w:ascii="Times New Roman" w:hAnsi="Times New Roman" w:cs="Times New Roman"/>
          <w:sz w:val="24"/>
          <w:szCs w:val="24"/>
        </w:rPr>
        <w:t xml:space="preserve"> - </w:t>
      </w:r>
      <w:r w:rsidRPr="00EE441B">
        <w:rPr>
          <w:rFonts w:ascii="Times New Roman" w:hAnsi="Times New Roman" w:cs="Times New Roman"/>
          <w:sz w:val="24"/>
          <w:szCs w:val="24"/>
        </w:rPr>
        <w:t>содержат клетчатку (снижение уровня холестерина), калий (активизирует выделительную систему, снижая отеки), пектин (выводит из организма вредные вещества).</w:t>
      </w:r>
    </w:p>
    <w:p w14:paraId="3AB631A2" w14:textId="0E23CC56" w:rsidR="00AA0369" w:rsidRPr="00EE441B" w:rsidRDefault="00AA0369" w:rsidP="00EE44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Гранат</w:t>
      </w:r>
      <w:r w:rsidR="00ED5916" w:rsidRPr="00EE441B">
        <w:rPr>
          <w:rFonts w:ascii="Times New Roman" w:hAnsi="Times New Roman" w:cs="Times New Roman"/>
          <w:sz w:val="24"/>
          <w:szCs w:val="24"/>
        </w:rPr>
        <w:t xml:space="preserve"> - </w:t>
      </w:r>
      <w:r w:rsidRPr="00EE441B">
        <w:rPr>
          <w:rFonts w:ascii="Times New Roman" w:hAnsi="Times New Roman" w:cs="Times New Roman"/>
          <w:sz w:val="24"/>
          <w:szCs w:val="24"/>
        </w:rPr>
        <w:t>снижает вязкость крови, снижает уровень холестерина.</w:t>
      </w:r>
    </w:p>
    <w:p w14:paraId="7A9AF734" w14:textId="2375F129" w:rsidR="00AA0369" w:rsidRPr="00EE441B" w:rsidRDefault="00AA0369" w:rsidP="00EE44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Грейпфрут</w:t>
      </w:r>
      <w:r w:rsidR="00ED5916" w:rsidRPr="00EE441B">
        <w:rPr>
          <w:rFonts w:ascii="Times New Roman" w:hAnsi="Times New Roman" w:cs="Times New Roman"/>
          <w:sz w:val="24"/>
          <w:szCs w:val="24"/>
        </w:rPr>
        <w:t xml:space="preserve"> - </w:t>
      </w:r>
      <w:r w:rsidRPr="00EE441B">
        <w:rPr>
          <w:rFonts w:ascii="Times New Roman" w:hAnsi="Times New Roman" w:cs="Times New Roman"/>
          <w:sz w:val="24"/>
          <w:szCs w:val="24"/>
        </w:rPr>
        <w:t>борется с преждевременным старением сердечной мышцы, обеспечивает организм витаминами.</w:t>
      </w:r>
    </w:p>
    <w:p w14:paraId="5208EAB3" w14:textId="1D6050E4" w:rsidR="00AA0369" w:rsidRPr="00EE441B" w:rsidRDefault="00AA0369" w:rsidP="00EE44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lastRenderedPageBreak/>
        <w:t>Авокадо</w:t>
      </w:r>
      <w:r w:rsidR="00ED5916" w:rsidRPr="00EE441B">
        <w:rPr>
          <w:rFonts w:ascii="Times New Roman" w:hAnsi="Times New Roman" w:cs="Times New Roman"/>
          <w:sz w:val="24"/>
          <w:szCs w:val="24"/>
        </w:rPr>
        <w:t xml:space="preserve"> - </w:t>
      </w:r>
      <w:r w:rsidRPr="00EE441B">
        <w:rPr>
          <w:rFonts w:ascii="Times New Roman" w:hAnsi="Times New Roman" w:cs="Times New Roman"/>
          <w:sz w:val="24"/>
          <w:szCs w:val="24"/>
        </w:rPr>
        <w:t>содержит большое количество калия и полиненасыщенных жирных кислот, позволяет организму бороться со стрессом и высоким давлением.</w:t>
      </w:r>
    </w:p>
    <w:p w14:paraId="4F1C3684" w14:textId="77777777" w:rsidR="00E3762D" w:rsidRPr="00EE441B" w:rsidRDefault="00E3762D" w:rsidP="00EE44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Хороши и сухофрукты: курага, чернослив, финики, изюм. В них много калия, магния, витаминов, полезных для сердца.</w:t>
      </w:r>
    </w:p>
    <w:p w14:paraId="016043FD" w14:textId="5D0620DF" w:rsidR="00E3762D" w:rsidRPr="00EE441B" w:rsidRDefault="00E3762D" w:rsidP="00E376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E441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Меньше сахара</w:t>
      </w:r>
      <w:r w:rsidR="00EE441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. </w:t>
      </w:r>
      <w:r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Важно ограничить количество сахара в рационе. Стоит исключить сладкую газировку, не добавлять много сахара в чай или кофе.</w:t>
      </w:r>
      <w:r w:rsid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Любовь к сладкому может привести к увеличению массы тела, </w:t>
      </w:r>
      <w:proofErr w:type="gramStart"/>
      <w:r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proofErr w:type="gramEnd"/>
      <w:r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следовательно, к возрастанию риска развития сахарного диабета</w:t>
      </w:r>
      <w:r w:rsidR="00CE4DF8"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при котором </w:t>
      </w:r>
      <w:r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поражаются мелкие сосуды. Примерно 80% пациентов с сахарным диабетом погибают от инфарктов, инсультов, периферического атеросклероза и связанных с ним проблем.</w:t>
      </w:r>
    </w:p>
    <w:p w14:paraId="22CA0348" w14:textId="394DE25E" w:rsidR="00E3762D" w:rsidRPr="00EE441B" w:rsidRDefault="00E3762D" w:rsidP="00E376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Разумная норма сладкого: не более 50 г сахара в день</w:t>
      </w:r>
      <w:r w:rsidR="00ED5916"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 </w:t>
      </w:r>
      <w:r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добавленного или изначально содержащегося в продуктах.</w:t>
      </w:r>
      <w:r w:rsid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Снижение избыточного потребления простых углеводов</w:t>
      </w:r>
      <w:r w:rsidR="00ED5916"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 </w:t>
      </w:r>
      <w:r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одна из важных характеристик здорового питания.</w:t>
      </w:r>
    </w:p>
    <w:p w14:paraId="61B0A510" w14:textId="234D5DAA" w:rsidR="007F20D3" w:rsidRPr="00EE441B" w:rsidRDefault="00E3762D" w:rsidP="00EE44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41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Аккуратнее с солью</w:t>
      </w:r>
      <w:r w:rsidR="00EE441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. </w:t>
      </w:r>
      <w:r w:rsidR="00CE4DF8"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оль влияет на уровень артериального давления</w:t>
      </w:r>
      <w:r w:rsidR="00CE4DF8"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 </w:t>
      </w:r>
      <w:r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чем меньше</w:t>
      </w:r>
      <w:r w:rsidR="00CE4DF8"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соли</w:t>
      </w:r>
      <w:r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тем ниже давление. Поэтому гипертоники могут себе помочь, ограничив соль в рационе. Для этого не надо совсем уж отказываться от солений или сельди. Но если вы с ними едите картофель, то его можно уже не солить.</w:t>
      </w:r>
      <w:r w:rsid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CE4DF8" w:rsidRPr="00EE44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Рекомендуется менее 5 граммов соли в сутки.</w:t>
      </w:r>
    </w:p>
    <w:p w14:paraId="45258F84" w14:textId="6D0416C3" w:rsidR="007D698A" w:rsidRPr="00EE441B" w:rsidRDefault="007D698A" w:rsidP="00EE441B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E441B">
        <w:rPr>
          <w:rFonts w:ascii="Times New Roman" w:hAnsi="Times New Roman" w:cs="Times New Roman"/>
          <w:b/>
          <w:bCs/>
          <w:sz w:val="24"/>
          <w:szCs w:val="24"/>
        </w:rPr>
        <w:t>Откажитесь от употребления алкоголя и курения</w:t>
      </w:r>
      <w:r w:rsidR="00244854" w:rsidRPr="00EE441B">
        <w:rPr>
          <w:rFonts w:ascii="Times New Roman" w:hAnsi="Times New Roman" w:cs="Times New Roman"/>
          <w:b/>
          <w:bCs/>
          <w:sz w:val="24"/>
          <w:szCs w:val="24"/>
        </w:rPr>
        <w:t xml:space="preserve"> для поддержания сердечного здоровья</w:t>
      </w:r>
      <w:r w:rsidR="00EE441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A27F9" w:rsidRPr="00DA27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0" w:name="_GoBack"/>
      <w:bookmarkEnd w:id="0"/>
      <w:proofErr w:type="gramStart"/>
      <w:r w:rsidRPr="00EE441B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proofErr w:type="gramEnd"/>
      <w:r w:rsidRPr="00EE44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дно из самых негативных влияний на деятельность сердечно-сосудистой системы оказывают потребление алкоголя и курение. Под влиянием никотина и алкоголя усиливается наклонность к сосудистым спазмам, ускоряющим образование атеросклеротических бляшек. </w:t>
      </w:r>
    </w:p>
    <w:p w14:paraId="08E066E7" w14:textId="58BD1B83" w:rsidR="007D698A" w:rsidRPr="00EE441B" w:rsidRDefault="007D698A" w:rsidP="007D6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44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Употребление алкоголя негативно сказывается на работе </w:t>
      </w:r>
      <w:proofErr w:type="gramStart"/>
      <w:r w:rsidRPr="00EE441B">
        <w:rPr>
          <w:rFonts w:ascii="Times New Roman" w:hAnsi="Times New Roman" w:cs="Times New Roman"/>
          <w:sz w:val="24"/>
          <w:szCs w:val="24"/>
          <w:shd w:val="clear" w:color="auto" w:fill="FFFFFF"/>
        </w:rPr>
        <w:t>сердечно-сосудистой</w:t>
      </w:r>
      <w:proofErr w:type="gramEnd"/>
      <w:r w:rsidRPr="00EE44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системы. Во время циркуляции алкоголя в крови сердце работает непродуктивно: пульс повышается, и кровь медленнее доносит кислород тканям. Алкоголь способствует повышению артериального давления, вызывает аритмии, может привести к </w:t>
      </w:r>
      <w:proofErr w:type="spellStart"/>
      <w:r w:rsidRPr="00EE441B">
        <w:rPr>
          <w:rFonts w:ascii="Times New Roman" w:hAnsi="Times New Roman" w:cs="Times New Roman"/>
          <w:sz w:val="24"/>
          <w:szCs w:val="24"/>
          <w:shd w:val="clear" w:color="auto" w:fill="FFFFFF"/>
        </w:rPr>
        <w:t>кардиомиопатии</w:t>
      </w:r>
      <w:proofErr w:type="spellEnd"/>
      <w:r w:rsidRPr="00EE441B">
        <w:rPr>
          <w:rFonts w:ascii="Times New Roman" w:hAnsi="Times New Roman" w:cs="Times New Roman"/>
          <w:sz w:val="24"/>
          <w:szCs w:val="24"/>
          <w:shd w:val="clear" w:color="auto" w:fill="FFFFFF"/>
        </w:rPr>
        <w:t>. При употреблении спиртного в сердечной мышце накапливается избыточное количество жира, она перерождается, становится дряблой, и сердце с трудом справляется с работой. Результат</w:t>
      </w:r>
      <w:r w:rsidR="00ED5916" w:rsidRPr="00EE44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Pr="00EE441B">
        <w:rPr>
          <w:rFonts w:ascii="Times New Roman" w:hAnsi="Times New Roman" w:cs="Times New Roman"/>
          <w:sz w:val="24"/>
          <w:szCs w:val="24"/>
          <w:shd w:val="clear" w:color="auto" w:fill="FFFFFF"/>
        </w:rPr>
        <w:t>преждевременный атеросклероз и гипертоническая болезнь. У алкоголиков риск возникновения инфаркта миокарда и инсульта значительно выше, чем у не употребляющих спиртное людей из-за увеличивающейся свертываемости крови.</w:t>
      </w:r>
      <w:r w:rsidR="00EE44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441B">
        <w:rPr>
          <w:rFonts w:ascii="Times New Roman" w:hAnsi="Times New Roman" w:cs="Times New Roman"/>
          <w:sz w:val="24"/>
          <w:szCs w:val="24"/>
        </w:rPr>
        <w:t>Отказ от алкоголя ведет к оздоровлению всех органов и систем организма, включая сосуды и сердце.</w:t>
      </w:r>
    </w:p>
    <w:p w14:paraId="733B222C" w14:textId="05267125" w:rsidR="00244854" w:rsidRPr="00EE441B" w:rsidRDefault="00244854" w:rsidP="007D6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 xml:space="preserve">Курение – один из основных факторов риска, потому что даже одна сигарета повышает давление на 15 </w:t>
      </w:r>
      <w:proofErr w:type="spellStart"/>
      <w:r w:rsidRPr="00EE441B">
        <w:rPr>
          <w:rFonts w:ascii="Times New Roman" w:hAnsi="Times New Roman" w:cs="Times New Roman"/>
          <w:sz w:val="24"/>
          <w:szCs w:val="24"/>
        </w:rPr>
        <w:t>мм</w:t>
      </w:r>
      <w:proofErr w:type="gramStart"/>
      <w:r w:rsidRPr="00EE441B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EE441B">
        <w:rPr>
          <w:rFonts w:ascii="Times New Roman" w:hAnsi="Times New Roman" w:cs="Times New Roman"/>
          <w:sz w:val="24"/>
          <w:szCs w:val="24"/>
        </w:rPr>
        <w:t>т.ст</w:t>
      </w:r>
      <w:proofErr w:type="spellEnd"/>
      <w:r w:rsidRPr="00EE441B">
        <w:rPr>
          <w:rFonts w:ascii="Times New Roman" w:hAnsi="Times New Roman" w:cs="Times New Roman"/>
          <w:sz w:val="24"/>
          <w:szCs w:val="24"/>
        </w:rPr>
        <w:t>., а при постоянном курении повышается тонус сосудов, снижается эффективность лекарственных препаратов.</w:t>
      </w:r>
      <w:r w:rsidR="007D698A" w:rsidRPr="00EE441B">
        <w:rPr>
          <w:rFonts w:ascii="Times New Roman" w:hAnsi="Times New Roman" w:cs="Times New Roman"/>
          <w:sz w:val="24"/>
          <w:szCs w:val="24"/>
        </w:rPr>
        <w:t xml:space="preserve"> </w:t>
      </w:r>
      <w:r w:rsidR="007D698A" w:rsidRPr="00EE441B">
        <w:rPr>
          <w:rFonts w:ascii="Times New Roman" w:hAnsi="Times New Roman" w:cs="Times New Roman"/>
          <w:sz w:val="24"/>
          <w:szCs w:val="24"/>
          <w:shd w:val="clear" w:color="auto" w:fill="FFFFFF"/>
        </w:rPr>
        <w:t>Возбуждая сосудистый центр мозга, раздражая нервную систему и усиливая выделение надпочечниками катехоламинов (адреналин, норадреналин), никотин вызывает повышение артериального давления и учащение приступов стенокардии. Во многих случаях пристрастие к табаку приводит к коронарному атеросклерозу и стенокардии – одному из тяжелейших заболеваний сердца.</w:t>
      </w:r>
    </w:p>
    <w:p w14:paraId="4B813BFC" w14:textId="77777777" w:rsidR="00C53554" w:rsidRPr="00EE441B" w:rsidRDefault="00244854" w:rsidP="007D6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 xml:space="preserve">По данным ВОЗ, 23% смертей </w:t>
      </w:r>
      <w:proofErr w:type="gramStart"/>
      <w:r w:rsidRPr="00EE441B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EE441B">
        <w:rPr>
          <w:rFonts w:ascii="Times New Roman" w:hAnsi="Times New Roman" w:cs="Times New Roman"/>
          <w:sz w:val="24"/>
          <w:szCs w:val="24"/>
        </w:rPr>
        <w:t xml:space="preserve"> ИБС обусловлено курением. Продолжительность жизни курильщиков в возрасте 35-69 лет сокращается в среднем на 20 лет. Внезапная смерть среди лиц, выкуривающих в течение дня пачку сигарет и больше, наблюдается в 5 раз чаще, чем </w:t>
      </w:r>
      <w:proofErr w:type="gramStart"/>
      <w:r w:rsidRPr="00EE441B">
        <w:rPr>
          <w:rFonts w:ascii="Times New Roman" w:hAnsi="Times New Roman" w:cs="Times New Roman"/>
          <w:sz w:val="24"/>
          <w:szCs w:val="24"/>
        </w:rPr>
        <w:t>среди</w:t>
      </w:r>
      <w:proofErr w:type="gramEnd"/>
      <w:r w:rsidRPr="00EE441B">
        <w:rPr>
          <w:rFonts w:ascii="Times New Roman" w:hAnsi="Times New Roman" w:cs="Times New Roman"/>
          <w:sz w:val="24"/>
          <w:szCs w:val="24"/>
        </w:rPr>
        <w:t xml:space="preserve"> некурящих. </w:t>
      </w:r>
    </w:p>
    <w:p w14:paraId="387C44FD" w14:textId="77777777" w:rsidR="00C53554" w:rsidRPr="00EE441B" w:rsidRDefault="00244854" w:rsidP="007D6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 xml:space="preserve">Курильщики не только подвергают риску свою жизнь, но и жизнь окружающих (пассивное курение увеличивает риск ИБС на 25-30%). </w:t>
      </w:r>
    </w:p>
    <w:p w14:paraId="3E9AEA3F" w14:textId="37E71E25" w:rsidR="00244854" w:rsidRPr="00EE441B" w:rsidRDefault="00244854" w:rsidP="007D6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Но уже через 6 недель после отказа от курения наступают разительные перемены в здоровье, риск возникновения ИБС значительно снижается и через 5 лет становится таким же, как и у тех, кто никогда не курил.</w:t>
      </w:r>
    </w:p>
    <w:p w14:paraId="50B92F27" w14:textId="5AD66DC2" w:rsidR="007B7F75" w:rsidRPr="00EE441B" w:rsidRDefault="00244854" w:rsidP="00B348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D6AD76" w14:textId="4DAA71D7" w:rsidR="006F69AA" w:rsidRPr="00EE441B" w:rsidRDefault="007D698A" w:rsidP="00B348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441B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6F69AA" w:rsidRPr="00EE441B">
        <w:rPr>
          <w:rFonts w:ascii="Times New Roman" w:hAnsi="Times New Roman" w:cs="Times New Roman"/>
          <w:b/>
          <w:bCs/>
          <w:sz w:val="24"/>
          <w:szCs w:val="24"/>
        </w:rPr>
        <w:t>тветственн</w:t>
      </w:r>
      <w:r w:rsidRPr="00EE441B">
        <w:rPr>
          <w:rFonts w:ascii="Times New Roman" w:hAnsi="Times New Roman" w:cs="Times New Roman"/>
          <w:b/>
          <w:bCs/>
          <w:sz w:val="24"/>
          <w:szCs w:val="24"/>
        </w:rPr>
        <w:t>ый</w:t>
      </w:r>
      <w:r w:rsidR="006F69AA" w:rsidRPr="00EE441B">
        <w:rPr>
          <w:rFonts w:ascii="Times New Roman" w:hAnsi="Times New Roman" w:cs="Times New Roman"/>
          <w:b/>
          <w:bCs/>
          <w:sz w:val="24"/>
          <w:szCs w:val="24"/>
        </w:rPr>
        <w:t xml:space="preserve"> под</w:t>
      </w:r>
      <w:r w:rsidRPr="00EE441B">
        <w:rPr>
          <w:rFonts w:ascii="Times New Roman" w:hAnsi="Times New Roman" w:cs="Times New Roman"/>
          <w:b/>
          <w:bCs/>
          <w:sz w:val="24"/>
          <w:szCs w:val="24"/>
        </w:rPr>
        <w:t xml:space="preserve">ход </w:t>
      </w:r>
      <w:r w:rsidR="006F69AA" w:rsidRPr="00EE441B">
        <w:rPr>
          <w:rFonts w:ascii="Times New Roman" w:hAnsi="Times New Roman" w:cs="Times New Roman"/>
          <w:b/>
          <w:bCs/>
          <w:sz w:val="24"/>
          <w:szCs w:val="24"/>
        </w:rPr>
        <w:t>к своему питанию</w:t>
      </w:r>
      <w:r w:rsidR="00B348C3" w:rsidRPr="00EE441B">
        <w:rPr>
          <w:rFonts w:ascii="Times New Roman" w:hAnsi="Times New Roman" w:cs="Times New Roman"/>
          <w:b/>
          <w:bCs/>
          <w:sz w:val="24"/>
          <w:szCs w:val="24"/>
        </w:rPr>
        <w:t xml:space="preserve"> необходимо</w:t>
      </w:r>
      <w:r w:rsidR="006F69AA" w:rsidRPr="00EE441B">
        <w:rPr>
          <w:rFonts w:ascii="Times New Roman" w:hAnsi="Times New Roman" w:cs="Times New Roman"/>
          <w:b/>
          <w:bCs/>
          <w:sz w:val="24"/>
          <w:szCs w:val="24"/>
        </w:rPr>
        <w:t xml:space="preserve"> считать важной частью своей жизни</w:t>
      </w:r>
      <w:r w:rsidR="00B348C3" w:rsidRPr="00EE441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F69AA" w:rsidRPr="00EE44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348C3" w:rsidRPr="00EE441B">
        <w:rPr>
          <w:rFonts w:ascii="Times New Roman" w:hAnsi="Times New Roman" w:cs="Times New Roman"/>
          <w:b/>
          <w:bCs/>
          <w:sz w:val="24"/>
          <w:szCs w:val="24"/>
        </w:rPr>
        <w:t>Стремитесь</w:t>
      </w:r>
      <w:r w:rsidR="006F69AA" w:rsidRPr="00EE441B">
        <w:rPr>
          <w:rFonts w:ascii="Times New Roman" w:hAnsi="Times New Roman" w:cs="Times New Roman"/>
          <w:b/>
          <w:bCs/>
          <w:sz w:val="24"/>
          <w:szCs w:val="24"/>
        </w:rPr>
        <w:t xml:space="preserve"> к тому, чтобы </w:t>
      </w:r>
      <w:r w:rsidR="00B348C3" w:rsidRPr="00EE441B">
        <w:rPr>
          <w:rFonts w:ascii="Times New Roman" w:hAnsi="Times New Roman" w:cs="Times New Roman"/>
          <w:b/>
          <w:bCs/>
          <w:sz w:val="24"/>
          <w:szCs w:val="24"/>
        </w:rPr>
        <w:t>питание</w:t>
      </w:r>
      <w:r w:rsidR="006F69AA" w:rsidRPr="00EE441B">
        <w:rPr>
          <w:rFonts w:ascii="Times New Roman" w:hAnsi="Times New Roman" w:cs="Times New Roman"/>
          <w:b/>
          <w:bCs/>
          <w:sz w:val="24"/>
          <w:szCs w:val="24"/>
        </w:rPr>
        <w:t xml:space="preserve"> как минимум не вредило вашему здоровью. Помните, что лучшее, что вы можете сделать для своего здоровья,</w:t>
      </w:r>
      <w:r w:rsidR="00B348C3" w:rsidRPr="00EE441B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="006F69AA" w:rsidRPr="00EE441B">
        <w:rPr>
          <w:rFonts w:ascii="Times New Roman" w:hAnsi="Times New Roman" w:cs="Times New Roman"/>
          <w:b/>
          <w:bCs/>
          <w:sz w:val="24"/>
          <w:szCs w:val="24"/>
        </w:rPr>
        <w:t>это заботиться о нем каждый день. И питание</w:t>
      </w:r>
      <w:r w:rsidR="00B348C3" w:rsidRPr="00EE441B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="006F69AA" w:rsidRPr="00EE441B">
        <w:rPr>
          <w:rFonts w:ascii="Times New Roman" w:hAnsi="Times New Roman" w:cs="Times New Roman"/>
          <w:b/>
          <w:bCs/>
          <w:sz w:val="24"/>
          <w:szCs w:val="24"/>
        </w:rPr>
        <w:t>ключевая часть этой заботы.</w:t>
      </w:r>
    </w:p>
    <w:p w14:paraId="1EDE2DB5" w14:textId="4C8C421C" w:rsidR="00B348C3" w:rsidRPr="00EE441B" w:rsidRDefault="00B348C3" w:rsidP="00B348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D0FF58" w14:textId="6EFE77F6" w:rsidR="00B348C3" w:rsidRPr="00EE441B" w:rsidRDefault="00B348C3" w:rsidP="00B348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441B">
        <w:rPr>
          <w:rFonts w:ascii="Times New Roman" w:hAnsi="Times New Roman" w:cs="Times New Roman"/>
          <w:sz w:val="24"/>
          <w:szCs w:val="24"/>
        </w:rPr>
        <w:t>ФБУЗ «Центр гигиены и эпидемиологии в Челябинской области»</w:t>
      </w:r>
    </w:p>
    <w:p w14:paraId="5324ABF6" w14:textId="77777777" w:rsidR="00B348C3" w:rsidRPr="00EE441B" w:rsidRDefault="00B348C3" w:rsidP="00B348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B348C3" w:rsidRPr="00EE441B" w:rsidSect="003D346B">
      <w:pgSz w:w="11906" w:h="16838"/>
      <w:pgMar w:top="709" w:right="707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C359E"/>
    <w:multiLevelType w:val="multilevel"/>
    <w:tmpl w:val="3F4CD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2E7BD9"/>
    <w:multiLevelType w:val="multilevel"/>
    <w:tmpl w:val="2AB27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DF339A"/>
    <w:multiLevelType w:val="multilevel"/>
    <w:tmpl w:val="C22C8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DA0E9C"/>
    <w:multiLevelType w:val="multilevel"/>
    <w:tmpl w:val="55005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0D3"/>
    <w:rsid w:val="000A3A75"/>
    <w:rsid w:val="00244854"/>
    <w:rsid w:val="003D346B"/>
    <w:rsid w:val="00446514"/>
    <w:rsid w:val="00591482"/>
    <w:rsid w:val="006F69AA"/>
    <w:rsid w:val="007B7F75"/>
    <w:rsid w:val="007D698A"/>
    <w:rsid w:val="007F20D3"/>
    <w:rsid w:val="00AA0369"/>
    <w:rsid w:val="00B348C3"/>
    <w:rsid w:val="00C53554"/>
    <w:rsid w:val="00CE4DF8"/>
    <w:rsid w:val="00D23CD7"/>
    <w:rsid w:val="00D40B4E"/>
    <w:rsid w:val="00DA27F9"/>
    <w:rsid w:val="00E3762D"/>
    <w:rsid w:val="00E70CA8"/>
    <w:rsid w:val="00E74B9A"/>
    <w:rsid w:val="00ED5916"/>
    <w:rsid w:val="00EE4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A44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F20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F20D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F2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pfdse">
    <w:name w:val="jpfdse"/>
    <w:basedOn w:val="a0"/>
    <w:rsid w:val="00446514"/>
  </w:style>
  <w:style w:type="character" w:styleId="a4">
    <w:name w:val="Hyperlink"/>
    <w:basedOn w:val="a0"/>
    <w:uiPriority w:val="99"/>
    <w:semiHidden/>
    <w:unhideWhenUsed/>
    <w:rsid w:val="00D23CD7"/>
    <w:rPr>
      <w:color w:val="0000FF"/>
      <w:u w:val="single"/>
    </w:rPr>
  </w:style>
  <w:style w:type="character" w:styleId="a5">
    <w:name w:val="Strong"/>
    <w:basedOn w:val="a0"/>
    <w:uiPriority w:val="22"/>
    <w:qFormat/>
    <w:rsid w:val="00E3762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A2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27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F20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F20D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F2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pfdse">
    <w:name w:val="jpfdse"/>
    <w:basedOn w:val="a0"/>
    <w:rsid w:val="00446514"/>
  </w:style>
  <w:style w:type="character" w:styleId="a4">
    <w:name w:val="Hyperlink"/>
    <w:basedOn w:val="a0"/>
    <w:uiPriority w:val="99"/>
    <w:semiHidden/>
    <w:unhideWhenUsed/>
    <w:rsid w:val="00D23CD7"/>
    <w:rPr>
      <w:color w:val="0000FF"/>
      <w:u w:val="single"/>
    </w:rPr>
  </w:style>
  <w:style w:type="character" w:styleId="a5">
    <w:name w:val="Strong"/>
    <w:basedOn w:val="a0"/>
    <w:uiPriority w:val="22"/>
    <w:qFormat/>
    <w:rsid w:val="00E3762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A2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2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32585-C967-4A25-A637-1667AEFB3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1411</Words>
  <Characters>8043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С. Трифонова</dc:creator>
  <cp:keywords/>
  <dc:description/>
  <cp:lastModifiedBy>User</cp:lastModifiedBy>
  <cp:revision>8</cp:revision>
  <dcterms:created xsi:type="dcterms:W3CDTF">2022-12-13T10:58:00Z</dcterms:created>
  <dcterms:modified xsi:type="dcterms:W3CDTF">2023-12-19T07:58:00Z</dcterms:modified>
</cp:coreProperties>
</file>